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4" w:rsidRDefault="00321464"/>
    <w:p w:rsidR="0057637E" w:rsidRDefault="0057637E">
      <w:r>
        <w:rPr>
          <w:noProof/>
        </w:rPr>
        <w:drawing>
          <wp:inline distT="0" distB="0" distL="0" distR="0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19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7E" w:rsidRDefault="0057637E"/>
    <w:p w:rsidR="0057637E" w:rsidRDefault="0057637E"/>
    <w:p w:rsidR="0057637E" w:rsidRDefault="0057637E"/>
    <w:p w:rsidR="0057637E" w:rsidRPr="0057637E" w:rsidRDefault="0057637E" w:rsidP="0057637E">
      <w:pPr>
        <w:tabs>
          <w:tab w:val="left" w:pos="360"/>
        </w:tabs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57637E">
        <w:rPr>
          <w:rFonts w:ascii="Comic Sans MS" w:hAnsi="Comic Sans MS" w:cs="Comic Sans MS"/>
          <w:b/>
          <w:bCs/>
          <w:sz w:val="40"/>
          <w:szCs w:val="40"/>
        </w:rPr>
        <w:t>CALENDARIO TRIATLÓN</w:t>
      </w:r>
    </w:p>
    <w:p w:rsidR="0057637E" w:rsidRDefault="0057637E" w:rsidP="0057637E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57637E" w:rsidRDefault="0057637E" w:rsidP="0057637E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57637E" w:rsidRDefault="0057637E" w:rsidP="0057637E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57637E" w:rsidRPr="0057637E" w:rsidRDefault="0057637E" w:rsidP="0057637E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57637E">
        <w:rPr>
          <w:rFonts w:ascii="Comic Sans MS" w:hAnsi="Comic Sans MS" w:cs="Comic Sans MS"/>
          <w:b/>
          <w:bCs/>
          <w:sz w:val="22"/>
          <w:szCs w:val="22"/>
        </w:rPr>
        <w:t>FECHAS HORARIOS Y LOCALIDADES PROVISIONALES</w:t>
      </w:r>
    </w:p>
    <w:p w:rsidR="0057637E" w:rsidRDefault="0057637E" w:rsidP="0057637E">
      <w:pPr>
        <w:tabs>
          <w:tab w:val="left" w:pos="360"/>
        </w:tabs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tbl>
      <w:tblPr>
        <w:tblW w:w="9750" w:type="dxa"/>
        <w:jc w:val="center"/>
        <w:tblInd w:w="-43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767"/>
        <w:gridCol w:w="993"/>
        <w:gridCol w:w="2025"/>
        <w:gridCol w:w="2501"/>
        <w:gridCol w:w="2464"/>
      </w:tblGrid>
      <w:tr w:rsidR="0057637E" w:rsidRPr="0057637E" w:rsidTr="001B704E">
        <w:trPr>
          <w:trHeight w:val="266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7637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Localidad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Equipo Organizador</w:t>
            </w:r>
          </w:p>
        </w:tc>
      </w:tr>
      <w:tr w:rsidR="0057637E" w:rsidRPr="0057637E" w:rsidTr="001B704E">
        <w:trPr>
          <w:trHeight w:val="2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 8 Febrero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10:30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Duatlón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Lugones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EMC Triatlón</w:t>
            </w:r>
          </w:p>
        </w:tc>
      </w:tr>
      <w:tr w:rsidR="0057637E" w:rsidRPr="0057637E" w:rsidTr="001B704E">
        <w:trPr>
          <w:trHeight w:val="2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 w:rsidP="001B704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 </w:t>
            </w:r>
            <w:r w:rsidR="001B704E">
              <w:rPr>
                <w:rFonts w:ascii="Comic Sans MS" w:hAnsi="Comic Sans MS" w:cs="Comic Sans MS"/>
              </w:rPr>
              <w:t>22</w:t>
            </w:r>
            <w:r w:rsidRPr="0057637E">
              <w:rPr>
                <w:rFonts w:ascii="Comic Sans MS" w:hAnsi="Comic Sans MS" w:cs="Comic Sans MS"/>
              </w:rPr>
              <w:t xml:space="preserve"> Febrero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11:00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Duatlón Cross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637E" w:rsidRPr="0057637E" w:rsidRDefault="001B704E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Circuito </w:t>
            </w:r>
            <w:proofErr w:type="spellStart"/>
            <w:r>
              <w:rPr>
                <w:rFonts w:ascii="Comic Sans MS" w:hAnsi="Comic Sans MS" w:cs="Comic Sans MS"/>
              </w:rPr>
              <w:t>Chechu</w:t>
            </w:r>
            <w:proofErr w:type="spellEnd"/>
            <w:r>
              <w:rPr>
                <w:rFonts w:ascii="Comic Sans MS" w:hAnsi="Comic Sans MS" w:cs="Comic Sans MS"/>
              </w:rPr>
              <w:t xml:space="preserve"> Rubiera (</w:t>
            </w:r>
            <w:proofErr w:type="spellStart"/>
            <w:r>
              <w:rPr>
                <w:rFonts w:ascii="Comic Sans MS" w:hAnsi="Comic Sans MS" w:cs="Comic Sans MS"/>
              </w:rPr>
              <w:t>Pola</w:t>
            </w:r>
            <w:proofErr w:type="spellEnd"/>
            <w:r>
              <w:rPr>
                <w:rFonts w:ascii="Comic Sans MS" w:hAnsi="Comic Sans MS" w:cs="Comic Sans MS"/>
              </w:rPr>
              <w:t xml:space="preserve"> de Siero)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Triatlón Lugones</w:t>
            </w:r>
          </w:p>
        </w:tc>
      </w:tr>
      <w:tr w:rsidR="0057637E" w:rsidRPr="0057637E" w:rsidTr="001B704E">
        <w:trPr>
          <w:trHeight w:val="280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 26 Abril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10:30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7637E">
              <w:rPr>
                <w:rFonts w:ascii="Comic Sans MS" w:hAnsi="Comic Sans MS" w:cs="Comic Sans MS"/>
              </w:rPr>
              <w:t>Acuatlón</w:t>
            </w:r>
            <w:proofErr w:type="spellEnd"/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Gijón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Triatlón Gijón</w:t>
            </w:r>
          </w:p>
        </w:tc>
      </w:tr>
      <w:tr w:rsidR="0057637E" w:rsidRPr="0057637E" w:rsidTr="001B704E">
        <w:trPr>
          <w:trHeight w:val="2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 10 Mayo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10:30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proofErr w:type="spellStart"/>
            <w:r w:rsidRPr="0057637E">
              <w:rPr>
                <w:rFonts w:ascii="Comic Sans MS" w:hAnsi="Comic Sans MS" w:cs="Comic Sans MS"/>
              </w:rPr>
              <w:t>Acuatlón</w:t>
            </w:r>
            <w:proofErr w:type="spellEnd"/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Las Vegas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Esc. </w:t>
            </w:r>
            <w:proofErr w:type="spellStart"/>
            <w:r w:rsidRPr="0057637E">
              <w:rPr>
                <w:rFonts w:ascii="Comic Sans MS" w:hAnsi="Comic Sans MS" w:cs="Comic Sans MS"/>
              </w:rPr>
              <w:t>Tri</w:t>
            </w:r>
            <w:proofErr w:type="spellEnd"/>
            <w:r w:rsidRPr="0057637E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57637E">
              <w:rPr>
                <w:rFonts w:ascii="Comic Sans MS" w:hAnsi="Comic Sans MS" w:cs="Comic Sans MS"/>
              </w:rPr>
              <w:t>Corvera</w:t>
            </w:r>
            <w:proofErr w:type="spellEnd"/>
          </w:p>
        </w:tc>
      </w:tr>
      <w:tr w:rsidR="0057637E" w:rsidRPr="0057637E" w:rsidTr="001B704E">
        <w:trPr>
          <w:trHeight w:val="2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7 Junio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10:00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Triatlón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Las Vegas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Esc. </w:t>
            </w:r>
            <w:proofErr w:type="spellStart"/>
            <w:r w:rsidRPr="0057637E">
              <w:rPr>
                <w:rFonts w:ascii="Comic Sans MS" w:hAnsi="Comic Sans MS" w:cs="Comic Sans MS"/>
              </w:rPr>
              <w:t>Tri</w:t>
            </w:r>
            <w:proofErr w:type="spellEnd"/>
            <w:r w:rsidRPr="0057637E">
              <w:rPr>
                <w:rFonts w:ascii="Comic Sans MS" w:hAnsi="Comic Sans MS" w:cs="Comic Sans MS"/>
              </w:rPr>
              <w:t xml:space="preserve">. </w:t>
            </w:r>
            <w:proofErr w:type="spellStart"/>
            <w:r w:rsidRPr="0057637E">
              <w:rPr>
                <w:rFonts w:ascii="Comic Sans MS" w:hAnsi="Comic Sans MS" w:cs="Comic Sans MS"/>
              </w:rPr>
              <w:t>corvera</w:t>
            </w:r>
            <w:proofErr w:type="spellEnd"/>
          </w:p>
        </w:tc>
      </w:tr>
      <w:tr w:rsidR="0057637E" w:rsidRPr="0057637E" w:rsidTr="001B704E">
        <w:trPr>
          <w:trHeight w:val="273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 xml:space="preserve"> 13 Junio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16:00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Triatlón Cross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tabs>
                <w:tab w:val="left" w:pos="1170"/>
              </w:tabs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Piedras Blancas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37E" w:rsidRPr="0057637E" w:rsidRDefault="0057637E">
            <w:pPr>
              <w:jc w:val="center"/>
              <w:rPr>
                <w:rFonts w:ascii="Comic Sans MS" w:hAnsi="Comic Sans MS" w:cs="Comic Sans MS"/>
              </w:rPr>
            </w:pPr>
            <w:r w:rsidRPr="0057637E">
              <w:rPr>
                <w:rFonts w:ascii="Comic Sans MS" w:hAnsi="Comic Sans MS" w:cs="Comic Sans MS"/>
              </w:rPr>
              <w:t>Triatlón Castrillón</w:t>
            </w:r>
          </w:p>
        </w:tc>
      </w:tr>
    </w:tbl>
    <w:p w:rsidR="0057637E" w:rsidRDefault="0057637E"/>
    <w:sectPr w:rsidR="0057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2A"/>
    <w:rsid w:val="001B704E"/>
    <w:rsid w:val="001F5F2A"/>
    <w:rsid w:val="00321464"/>
    <w:rsid w:val="005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7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37E"/>
    <w:rPr>
      <w:rFonts w:ascii="Tahoma" w:eastAsia="Times New Roman" w:hAnsi="Tahoma" w:cs="Tahoma"/>
      <w:kern w:val="28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7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37E"/>
    <w:rPr>
      <w:rFonts w:ascii="Tahoma" w:eastAsia="Times New Roman" w:hAnsi="Tahoma" w:cs="Tahoma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409</Characters>
  <Application>Microsoft Office Word</Application>
  <DocSecurity>0</DocSecurity>
  <Lines>3</Lines>
  <Paragraphs>1</Paragraphs>
  <ScaleCrop>false</ScaleCrop>
  <Company>PRINCIPADO_DE_ASTURIAS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DGTIC</cp:lastModifiedBy>
  <cp:revision>3</cp:revision>
  <dcterms:created xsi:type="dcterms:W3CDTF">2019-11-22T08:42:00Z</dcterms:created>
  <dcterms:modified xsi:type="dcterms:W3CDTF">2020-02-12T11:33:00Z</dcterms:modified>
</cp:coreProperties>
</file>