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AC" w:rsidRPr="00A430AC" w:rsidRDefault="00A430AC" w:rsidP="00A430A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A430AC">
        <w:rPr>
          <w:rFonts w:asciiTheme="minorHAnsi" w:hAnsiTheme="minorHAnsi" w:cstheme="minorHAnsi"/>
          <w:color w:val="000000"/>
          <w:sz w:val="28"/>
          <w:szCs w:val="28"/>
        </w:rPr>
        <w:t>viernes, 3 de mayo de 2019</w:t>
      </w:r>
      <w:bookmarkStart w:id="0" w:name="_GoBack"/>
      <w:bookmarkEnd w:id="0"/>
    </w:p>
    <w:p w:rsidR="00A430AC" w:rsidRPr="00A430AC" w:rsidRDefault="00A430AC" w:rsidP="00A430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430AC" w:rsidRPr="00A430AC" w:rsidRDefault="00A430AC" w:rsidP="00A430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Un año más los Juegos Deportivos de vóley playa se celebrarán en la Playa </w:t>
      </w:r>
      <w:r w:rsidRPr="00A430AC">
        <w:rPr>
          <w:rFonts w:asciiTheme="minorHAnsi" w:hAnsiTheme="minorHAnsi" w:cstheme="minorHAnsi"/>
          <w:color w:val="000000"/>
          <w:sz w:val="28"/>
          <w:szCs w:val="28"/>
        </w:rPr>
        <w:t>d</w:t>
      </w:r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e Santa Mariana de Ribadesella, resaltando que estos Juegos Deportivos están incluidos dentro del Programa Peque </w:t>
      </w:r>
      <w:proofErr w:type="spellStart"/>
      <w:r w:rsidRPr="00A430AC">
        <w:rPr>
          <w:rFonts w:asciiTheme="minorHAnsi" w:hAnsiTheme="minorHAnsi" w:cstheme="minorHAnsi"/>
          <w:color w:val="000000"/>
          <w:sz w:val="28"/>
          <w:szCs w:val="28"/>
        </w:rPr>
        <w:t>Voley</w:t>
      </w:r>
      <w:proofErr w:type="spellEnd"/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 de la Real Federación Española de Voleibol, siendo la competición en edad escolar con mayor número de niños se celebra en toda España. </w:t>
      </w:r>
      <w:r w:rsidRPr="00A430AC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A430AC">
        <w:rPr>
          <w:rFonts w:asciiTheme="minorHAnsi" w:hAnsiTheme="minorHAnsi" w:cstheme="minorHAnsi"/>
          <w:color w:val="000000"/>
          <w:sz w:val="28"/>
          <w:szCs w:val="28"/>
        </w:rPr>
        <w:t>demás</w:t>
      </w:r>
      <w:r w:rsidRPr="00A430AC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 estos Juegos Deportivos también tienen un carácter internacional ya que están incluidos en el programa de la CEV (Confederación Europea). </w:t>
      </w:r>
    </w:p>
    <w:p w:rsidR="00A430AC" w:rsidRPr="00A430AC" w:rsidRDefault="00A430AC" w:rsidP="00A430AC">
      <w:pPr>
        <w:jc w:val="both"/>
        <w:rPr>
          <w:rFonts w:cstheme="minorHAnsi"/>
        </w:rPr>
      </w:pPr>
    </w:p>
    <w:p w:rsidR="00A430AC" w:rsidRPr="00A430AC" w:rsidRDefault="00A430AC" w:rsidP="00A430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La Competición se celebrará en dos fases: </w:t>
      </w:r>
    </w:p>
    <w:p w:rsidR="00A430AC" w:rsidRPr="00A430AC" w:rsidRDefault="00A430AC" w:rsidP="00A430A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30AC">
        <w:rPr>
          <w:rFonts w:asciiTheme="minorHAnsi" w:hAnsiTheme="minorHAnsi" w:cstheme="minorHAnsi"/>
          <w:color w:val="000000"/>
          <w:sz w:val="28"/>
          <w:szCs w:val="28"/>
        </w:rPr>
        <w:t>1ª Fase que se jugará el día 25 de mayo en jornada de mañana y tarde.</w:t>
      </w:r>
    </w:p>
    <w:p w:rsidR="00A430AC" w:rsidRPr="00A430AC" w:rsidRDefault="00A430AC" w:rsidP="00A430A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2ª Fase final, que se jugará el día 1 de junio, en horario de mañana. </w:t>
      </w:r>
    </w:p>
    <w:p w:rsidR="00A430AC" w:rsidRPr="00A430AC" w:rsidRDefault="00A430AC" w:rsidP="00A430A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430AC" w:rsidRPr="00A430AC" w:rsidRDefault="00A430AC" w:rsidP="00A430AC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La previsión estimada será de una participación de 1500 niños, y se montarán para la primera jornada 25 campos y 15 campos para la segunda. Además de las canchas, se </w:t>
      </w:r>
      <w:proofErr w:type="gramStart"/>
      <w:r w:rsidRPr="00A430AC">
        <w:rPr>
          <w:rFonts w:asciiTheme="minorHAnsi" w:hAnsiTheme="minorHAnsi" w:cstheme="minorHAnsi"/>
          <w:color w:val="000000"/>
          <w:sz w:val="28"/>
          <w:szCs w:val="28"/>
        </w:rPr>
        <w:t>instalaran</w:t>
      </w:r>
      <w:proofErr w:type="gramEnd"/>
      <w:r w:rsidRPr="00A430AC">
        <w:rPr>
          <w:rFonts w:asciiTheme="minorHAnsi" w:hAnsiTheme="minorHAnsi" w:cstheme="minorHAnsi"/>
          <w:color w:val="000000"/>
          <w:sz w:val="28"/>
          <w:szCs w:val="28"/>
        </w:rPr>
        <w:t xml:space="preserve"> 5 carpas, para la organización, y los campos se cerraran con vallas publicitarias.</w:t>
      </w:r>
    </w:p>
    <w:p w:rsidR="00F23F38" w:rsidRPr="00A430AC" w:rsidRDefault="00F23F38" w:rsidP="00A430AC">
      <w:pPr>
        <w:jc w:val="both"/>
        <w:rPr>
          <w:rFonts w:cstheme="minorHAnsi"/>
        </w:rPr>
      </w:pPr>
    </w:p>
    <w:sectPr w:rsidR="00F23F38" w:rsidRPr="00A43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568A"/>
    <w:multiLevelType w:val="hybridMultilevel"/>
    <w:tmpl w:val="C6BA8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AC"/>
    <w:rsid w:val="00A430AC"/>
    <w:rsid w:val="00F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FC17"/>
  <w15:chartTrackingRefBased/>
  <w15:docId w15:val="{8599F078-C9B3-476A-B59F-9D458373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Codes</dc:creator>
  <cp:keywords/>
  <dc:description/>
  <cp:lastModifiedBy>Codes</cp:lastModifiedBy>
  <cp:revision>1</cp:revision>
  <dcterms:created xsi:type="dcterms:W3CDTF">2019-05-03T12:16:00Z</dcterms:created>
  <dcterms:modified xsi:type="dcterms:W3CDTF">2019-05-03T12:19:00Z</dcterms:modified>
</cp:coreProperties>
</file>